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C7" w:rsidRDefault="007D43C7" w:rsidP="007D43C7">
      <w:pPr>
        <w:pStyle w:val="Ttulo"/>
        <w:jc w:val="left"/>
        <w:rPr>
          <w:rFonts w:ascii="Arial" w:hAnsi="Arial"/>
          <w:iCs/>
          <w:sz w:val="22"/>
          <w:szCs w:val="22"/>
        </w:rPr>
      </w:pPr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Ttulo"/>
        <w:rPr>
          <w:rFonts w:ascii="Arial" w:hAnsi="Arial"/>
          <w:iCs/>
          <w:sz w:val="22"/>
          <w:szCs w:val="22"/>
        </w:rPr>
      </w:pPr>
    </w:p>
    <w:p w:rsidR="00E6591D" w:rsidRPr="00CB5814" w:rsidRDefault="00E6591D" w:rsidP="00F967D7">
      <w:pPr>
        <w:pStyle w:val="Ttulo"/>
        <w:rPr>
          <w:rFonts w:ascii="Arial Black" w:hAnsi="Arial Black"/>
          <w:iCs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925E48" w:rsidRPr="00CB5814">
        <w:rPr>
          <w:rFonts w:ascii="Arial" w:hAnsi="Arial"/>
          <w:iCs/>
          <w:sz w:val="22"/>
          <w:szCs w:val="22"/>
        </w:rPr>
        <w:t xml:space="preserve">SUPERIOR </w:t>
      </w:r>
      <w:r w:rsidRPr="00CB5814">
        <w:rPr>
          <w:rFonts w:ascii="Arial" w:hAnsi="Arial"/>
          <w:iCs/>
          <w:sz w:val="22"/>
          <w:szCs w:val="22"/>
        </w:rPr>
        <w:t>(1):_</w:t>
      </w:r>
      <w:r w:rsidR="00BE34E5" w:rsidRPr="00BE34E5">
        <w:rPr>
          <w:rFonts w:ascii="Arial" w:hAnsi="Arial"/>
          <w:iCs/>
          <w:sz w:val="22"/>
          <w:szCs w:val="22"/>
          <w:u w:val="single"/>
        </w:rPr>
        <w:t>DE LA REGIÓN CARBONIFERA</w:t>
      </w:r>
    </w:p>
    <w:p w:rsidR="00E6591D" w:rsidRPr="00CB5814" w:rsidRDefault="00E6591D">
      <w:pPr>
        <w:pStyle w:val="Ttulo"/>
        <w:rPr>
          <w:rFonts w:ascii="Arial" w:hAnsi="Arial"/>
          <w:iCs/>
          <w:sz w:val="22"/>
          <w:szCs w:val="22"/>
        </w:rPr>
      </w:pPr>
    </w:p>
    <w:p w:rsidR="00E6591D" w:rsidRPr="00CB5814" w:rsidRDefault="00E6591D">
      <w:pPr>
        <w:pStyle w:val="Ttul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>SUBDIRECCIÓN ACADÉMICA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</w:t>
      </w:r>
      <w:r w:rsidR="00BE34E5" w:rsidRPr="00BE34E5">
        <w:rPr>
          <w:rFonts w:ascii="Arial" w:hAnsi="Arial"/>
          <w:b w:val="0"/>
          <w:color w:val="auto"/>
          <w:sz w:val="20"/>
          <w:szCs w:val="20"/>
          <w:u w:val="single"/>
        </w:rPr>
        <w:t xml:space="preserve">Ing. en </w:t>
      </w:r>
      <w:r w:rsidR="007A2474">
        <w:rPr>
          <w:rFonts w:ascii="Arial" w:hAnsi="Arial"/>
          <w:b w:val="0"/>
          <w:color w:val="auto"/>
          <w:sz w:val="20"/>
          <w:szCs w:val="20"/>
          <w:u w:val="single"/>
        </w:rPr>
        <w:t>A</w:t>
      </w:r>
      <w:r w:rsidR="007A2474" w:rsidRPr="00BE34E5">
        <w:rPr>
          <w:rFonts w:ascii="Arial" w:hAnsi="Arial"/>
          <w:b w:val="0"/>
          <w:color w:val="auto"/>
          <w:sz w:val="20"/>
          <w:szCs w:val="20"/>
          <w:u w:val="single"/>
        </w:rPr>
        <w:t>dministración</w:t>
      </w:r>
      <w:r w:rsidRPr="00CB5814">
        <w:rPr>
          <w:rFonts w:ascii="Arial" w:hAnsi="Arial"/>
          <w:b w:val="0"/>
          <w:color w:val="auto"/>
          <w:sz w:val="20"/>
          <w:szCs w:val="20"/>
        </w:rPr>
        <w:t>___________</w:t>
      </w:r>
      <w:r w:rsidR="00BE34E5">
        <w:rPr>
          <w:rFonts w:ascii="Arial" w:hAnsi="Arial"/>
          <w:b w:val="0"/>
          <w:color w:val="auto"/>
          <w:sz w:val="20"/>
          <w:szCs w:val="20"/>
        </w:rPr>
        <w:t>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186pt;margin-top:3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margin-left:162pt;margin-top:3pt;width:18pt;height:18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DEL SEMESTRE (3): </w:t>
      </w:r>
      <w:r w:rsidR="00BE34E5" w:rsidRPr="00BE34E5">
        <w:rPr>
          <w:rFonts w:ascii="Arial" w:hAnsi="Arial"/>
          <w:b w:val="0"/>
          <w:color w:val="auto"/>
          <w:sz w:val="20"/>
          <w:szCs w:val="20"/>
          <w:u w:val="single"/>
        </w:rPr>
        <w:t>Agosto – Diciembre  2017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8444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C746FA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 xml:space="preserve">M.P. Guadalupe Esmeralda Alcalá González 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1948"/>
        <w:gridCol w:w="3212"/>
        <w:gridCol w:w="184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C746FA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C746FA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6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29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3"/>
        <w:gridCol w:w="1273"/>
        <w:gridCol w:w="1286"/>
        <w:gridCol w:w="564"/>
        <w:gridCol w:w="565"/>
        <w:gridCol w:w="1109"/>
        <w:gridCol w:w="641"/>
        <w:gridCol w:w="565"/>
        <w:gridCol w:w="721"/>
        <w:gridCol w:w="569"/>
        <w:gridCol w:w="565"/>
      </w:tblGrid>
      <w:tr w:rsidR="00106649" w:rsidRPr="00106649" w:rsidTr="007A3F10">
        <w:trPr>
          <w:cantSplit/>
          <w:trHeight w:val="212"/>
        </w:trPr>
        <w:tc>
          <w:tcPr>
            <w:tcW w:w="2433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73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8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64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674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641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65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721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69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65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7A3F10">
        <w:trPr>
          <w:cantSplit/>
          <w:trHeight w:val="359"/>
        </w:trPr>
        <w:tc>
          <w:tcPr>
            <w:tcW w:w="2433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4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5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109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641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5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721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9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5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7A3F10">
        <w:trPr>
          <w:cantSplit/>
          <w:trHeight w:val="238"/>
        </w:trPr>
        <w:tc>
          <w:tcPr>
            <w:tcW w:w="2433" w:type="dxa"/>
          </w:tcPr>
          <w:p w:rsidR="00CE6E14" w:rsidRPr="00106649" w:rsidRDefault="00C746FA" w:rsidP="00BE34E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Matemáticas Financieras</w:t>
            </w:r>
          </w:p>
        </w:tc>
        <w:tc>
          <w:tcPr>
            <w:tcW w:w="1273" w:type="dxa"/>
          </w:tcPr>
          <w:p w:rsidR="00CE6E14" w:rsidRPr="00106649" w:rsidRDefault="00C746FA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  <w:r w:rsidR="003B07B0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 / </w:t>
            </w:r>
            <w:r w:rsidR="00BE34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1286" w:type="dxa"/>
          </w:tcPr>
          <w:p w:rsidR="00CE6E14" w:rsidRDefault="007A3F10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(2) </w:t>
            </w:r>
            <w:r w:rsidR="00BE34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Ing. </w:t>
            </w:r>
            <w:proofErr w:type="spellStart"/>
            <w:r w:rsidR="00BE34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</w:t>
            </w:r>
            <w:proofErr w:type="spellEnd"/>
            <w:r w:rsidR="00BE34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.</w:t>
            </w:r>
          </w:p>
          <w:p w:rsidR="00BE34E5" w:rsidRPr="00106649" w:rsidRDefault="00BE34E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CE6E14" w:rsidRPr="00106649" w:rsidRDefault="005045FD" w:rsidP="005045FD">
            <w:pPr>
              <w:pStyle w:val="Subttulo"/>
              <w:jc w:val="left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43</w:t>
            </w:r>
          </w:p>
        </w:tc>
        <w:tc>
          <w:tcPr>
            <w:tcW w:w="565" w:type="dxa"/>
          </w:tcPr>
          <w:p w:rsidR="00CE6E14" w:rsidRPr="00106649" w:rsidRDefault="005045FD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43</w:t>
            </w:r>
          </w:p>
        </w:tc>
        <w:tc>
          <w:tcPr>
            <w:tcW w:w="1109" w:type="dxa"/>
          </w:tcPr>
          <w:p w:rsidR="00CE6E14" w:rsidRPr="00106649" w:rsidRDefault="00B6329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641" w:type="dxa"/>
          </w:tcPr>
          <w:p w:rsidR="00CE6E14" w:rsidRPr="00106649" w:rsidRDefault="005045FD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</w:t>
            </w:r>
          </w:p>
        </w:tc>
        <w:tc>
          <w:tcPr>
            <w:tcW w:w="565" w:type="dxa"/>
          </w:tcPr>
          <w:p w:rsidR="00CE6E14" w:rsidRPr="00106649" w:rsidRDefault="005045FD" w:rsidP="00B6329C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721" w:type="dxa"/>
          </w:tcPr>
          <w:p w:rsidR="00B6329C" w:rsidRPr="00106649" w:rsidRDefault="005045FD" w:rsidP="00B6329C">
            <w:pPr>
              <w:pStyle w:val="Subttulo"/>
              <w:jc w:val="left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9" w:type="dxa"/>
          </w:tcPr>
          <w:p w:rsidR="00CE6E14" w:rsidRPr="00106649" w:rsidRDefault="00B6329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5" w:type="dxa"/>
          </w:tcPr>
          <w:p w:rsidR="00CE6E14" w:rsidRPr="00106649" w:rsidRDefault="00B6329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5045FD" w:rsidRPr="00CE6E14" w:rsidTr="007A3F10">
        <w:trPr>
          <w:cantSplit/>
          <w:trHeight w:val="238"/>
        </w:trPr>
        <w:tc>
          <w:tcPr>
            <w:tcW w:w="2433" w:type="dxa"/>
          </w:tcPr>
          <w:p w:rsidR="005045FD" w:rsidRPr="00106649" w:rsidRDefault="005045FD" w:rsidP="00073037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Economía Internacional</w:t>
            </w:r>
          </w:p>
        </w:tc>
        <w:tc>
          <w:tcPr>
            <w:tcW w:w="1273" w:type="dxa"/>
          </w:tcPr>
          <w:p w:rsidR="005045FD" w:rsidRPr="00106649" w:rsidRDefault="005045FD" w:rsidP="00073037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 / 1</w:t>
            </w:r>
          </w:p>
        </w:tc>
        <w:tc>
          <w:tcPr>
            <w:tcW w:w="1286" w:type="dxa"/>
          </w:tcPr>
          <w:p w:rsidR="005045FD" w:rsidRPr="00106649" w:rsidRDefault="005045FD" w:rsidP="00C746F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Ing.Admon</w:t>
            </w:r>
            <w:proofErr w:type="spellEnd"/>
          </w:p>
        </w:tc>
        <w:tc>
          <w:tcPr>
            <w:tcW w:w="564" w:type="dxa"/>
          </w:tcPr>
          <w:p w:rsidR="005045FD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36</w:t>
            </w:r>
          </w:p>
        </w:tc>
        <w:tc>
          <w:tcPr>
            <w:tcW w:w="565" w:type="dxa"/>
          </w:tcPr>
          <w:p w:rsidR="005045FD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36</w:t>
            </w:r>
          </w:p>
        </w:tc>
        <w:tc>
          <w:tcPr>
            <w:tcW w:w="1109" w:type="dxa"/>
          </w:tcPr>
          <w:p w:rsidR="005045FD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641" w:type="dxa"/>
          </w:tcPr>
          <w:p w:rsidR="005045FD" w:rsidRPr="00106649" w:rsidRDefault="005045FD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</w:t>
            </w:r>
          </w:p>
        </w:tc>
        <w:tc>
          <w:tcPr>
            <w:tcW w:w="565" w:type="dxa"/>
          </w:tcPr>
          <w:p w:rsidR="005045FD" w:rsidRPr="00106649" w:rsidRDefault="005045FD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721" w:type="dxa"/>
          </w:tcPr>
          <w:p w:rsidR="005045FD" w:rsidRPr="00106649" w:rsidRDefault="005045FD" w:rsidP="00A527DA">
            <w:pPr>
              <w:pStyle w:val="Subttulo"/>
              <w:jc w:val="left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9" w:type="dxa"/>
          </w:tcPr>
          <w:p w:rsidR="005045FD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5" w:type="dxa"/>
          </w:tcPr>
          <w:p w:rsidR="005045FD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CE6E14" w:rsidRPr="00CE6E14" w:rsidTr="007A3F10">
        <w:trPr>
          <w:cantSplit/>
          <w:trHeight w:val="238"/>
        </w:trPr>
        <w:tc>
          <w:tcPr>
            <w:tcW w:w="2433" w:type="dxa"/>
          </w:tcPr>
          <w:p w:rsidR="00CE6E14" w:rsidRPr="00106649" w:rsidRDefault="00C746FA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Taller de Herramientas Intelectuales</w:t>
            </w:r>
          </w:p>
        </w:tc>
        <w:tc>
          <w:tcPr>
            <w:tcW w:w="1273" w:type="dxa"/>
          </w:tcPr>
          <w:p w:rsidR="00CE6E14" w:rsidRPr="00106649" w:rsidRDefault="00C746FA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 / 1</w:t>
            </w:r>
            <w:r w:rsidR="003916F8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1286" w:type="dxa"/>
          </w:tcPr>
          <w:p w:rsidR="00CE6E14" w:rsidRPr="00106649" w:rsidRDefault="003916F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Ing. </w:t>
            </w: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</w:t>
            </w:r>
            <w:proofErr w:type="spellEnd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64" w:type="dxa"/>
          </w:tcPr>
          <w:p w:rsidR="00CE6E14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39</w:t>
            </w:r>
          </w:p>
        </w:tc>
        <w:tc>
          <w:tcPr>
            <w:tcW w:w="565" w:type="dxa"/>
          </w:tcPr>
          <w:p w:rsidR="00CE6E14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34</w:t>
            </w:r>
          </w:p>
        </w:tc>
        <w:tc>
          <w:tcPr>
            <w:tcW w:w="1109" w:type="dxa"/>
          </w:tcPr>
          <w:p w:rsidR="00CE6E14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</w:p>
        </w:tc>
        <w:tc>
          <w:tcPr>
            <w:tcW w:w="641" w:type="dxa"/>
          </w:tcPr>
          <w:p w:rsidR="00CE6E14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87.18</w:t>
            </w:r>
          </w:p>
        </w:tc>
        <w:tc>
          <w:tcPr>
            <w:tcW w:w="565" w:type="dxa"/>
          </w:tcPr>
          <w:p w:rsidR="00CE6E14" w:rsidRPr="008D5042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</w:pPr>
            <w:r w:rsidRPr="008D5042"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  <w:t>12.82</w:t>
            </w:r>
          </w:p>
        </w:tc>
        <w:tc>
          <w:tcPr>
            <w:tcW w:w="721" w:type="dxa"/>
          </w:tcPr>
          <w:p w:rsidR="00CE6E14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9" w:type="dxa"/>
          </w:tcPr>
          <w:p w:rsidR="00CE6E14" w:rsidRPr="00106649" w:rsidRDefault="00A86A9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5" w:type="dxa"/>
          </w:tcPr>
          <w:p w:rsidR="00CE6E14" w:rsidRPr="00106649" w:rsidRDefault="00A86A9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8D5042" w:rsidRPr="00CE6E14" w:rsidTr="007A3F10">
        <w:trPr>
          <w:cantSplit/>
          <w:trHeight w:val="258"/>
        </w:trPr>
        <w:tc>
          <w:tcPr>
            <w:tcW w:w="2433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Análisis de la Realidad Nacional</w:t>
            </w:r>
          </w:p>
        </w:tc>
        <w:tc>
          <w:tcPr>
            <w:tcW w:w="1273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3/1</w:t>
            </w:r>
          </w:p>
        </w:tc>
        <w:tc>
          <w:tcPr>
            <w:tcW w:w="1286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Ing. </w:t>
            </w: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</w:t>
            </w:r>
            <w:proofErr w:type="spellEnd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.</w:t>
            </w:r>
          </w:p>
        </w:tc>
        <w:tc>
          <w:tcPr>
            <w:tcW w:w="564" w:type="dxa"/>
          </w:tcPr>
          <w:p w:rsidR="008D5042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24</w:t>
            </w:r>
          </w:p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5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18</w:t>
            </w:r>
          </w:p>
        </w:tc>
        <w:tc>
          <w:tcPr>
            <w:tcW w:w="1109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</w:p>
        </w:tc>
        <w:tc>
          <w:tcPr>
            <w:tcW w:w="641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87.18</w:t>
            </w:r>
          </w:p>
        </w:tc>
        <w:tc>
          <w:tcPr>
            <w:tcW w:w="565" w:type="dxa"/>
          </w:tcPr>
          <w:p w:rsidR="008D5042" w:rsidRPr="008D5042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</w:pPr>
            <w:r w:rsidRPr="008D5042"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  <w:t>12.82</w:t>
            </w:r>
          </w:p>
        </w:tc>
        <w:tc>
          <w:tcPr>
            <w:tcW w:w="721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9" w:type="dxa"/>
          </w:tcPr>
          <w:p w:rsidR="008D5042" w:rsidRPr="00106649" w:rsidRDefault="008D5042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5" w:type="dxa"/>
          </w:tcPr>
          <w:p w:rsidR="008D5042" w:rsidRPr="00106649" w:rsidRDefault="008D5042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8D5042" w:rsidRPr="00CE6E14" w:rsidTr="007A3F10">
        <w:trPr>
          <w:cantSplit/>
          <w:trHeight w:val="258"/>
        </w:trPr>
        <w:tc>
          <w:tcPr>
            <w:tcW w:w="2433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Coaching&amp;Empowerment</w:t>
            </w:r>
            <w:proofErr w:type="spellEnd"/>
          </w:p>
        </w:tc>
        <w:tc>
          <w:tcPr>
            <w:tcW w:w="1273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4/1</w:t>
            </w:r>
          </w:p>
        </w:tc>
        <w:tc>
          <w:tcPr>
            <w:tcW w:w="1286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Ing.Admon</w:t>
            </w:r>
            <w:proofErr w:type="spellEnd"/>
          </w:p>
        </w:tc>
        <w:tc>
          <w:tcPr>
            <w:tcW w:w="564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24</w:t>
            </w:r>
          </w:p>
        </w:tc>
        <w:tc>
          <w:tcPr>
            <w:tcW w:w="565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21</w:t>
            </w:r>
          </w:p>
        </w:tc>
        <w:tc>
          <w:tcPr>
            <w:tcW w:w="1109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641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87.5</w:t>
            </w:r>
          </w:p>
        </w:tc>
        <w:tc>
          <w:tcPr>
            <w:tcW w:w="565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12.5</w:t>
            </w:r>
          </w:p>
        </w:tc>
        <w:tc>
          <w:tcPr>
            <w:tcW w:w="721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9" w:type="dxa"/>
          </w:tcPr>
          <w:p w:rsidR="008D5042" w:rsidRPr="00106649" w:rsidRDefault="008D5042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5" w:type="dxa"/>
          </w:tcPr>
          <w:p w:rsidR="008D5042" w:rsidRPr="00106649" w:rsidRDefault="008D5042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8D5042" w:rsidRPr="00CE6E14" w:rsidTr="007A3F10">
        <w:trPr>
          <w:cantSplit/>
          <w:trHeight w:val="258"/>
        </w:trPr>
        <w:tc>
          <w:tcPr>
            <w:tcW w:w="2433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Fundamentos de Investigación</w:t>
            </w:r>
          </w:p>
        </w:tc>
        <w:tc>
          <w:tcPr>
            <w:tcW w:w="1273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 / 1</w:t>
            </w:r>
          </w:p>
        </w:tc>
        <w:tc>
          <w:tcPr>
            <w:tcW w:w="1286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Ing.Sistemas</w:t>
            </w:r>
            <w:proofErr w:type="spellEnd"/>
          </w:p>
        </w:tc>
        <w:tc>
          <w:tcPr>
            <w:tcW w:w="564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39</w:t>
            </w:r>
          </w:p>
        </w:tc>
        <w:tc>
          <w:tcPr>
            <w:tcW w:w="565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38</w:t>
            </w:r>
          </w:p>
        </w:tc>
        <w:tc>
          <w:tcPr>
            <w:tcW w:w="1109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641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97.45</w:t>
            </w:r>
          </w:p>
        </w:tc>
        <w:tc>
          <w:tcPr>
            <w:tcW w:w="565" w:type="dxa"/>
          </w:tcPr>
          <w:p w:rsidR="008D5042" w:rsidRPr="00106649" w:rsidRDefault="008D5042" w:rsidP="008D5042">
            <w:pPr>
              <w:pStyle w:val="Subttulo"/>
              <w:jc w:val="left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2.56</w:t>
            </w:r>
          </w:p>
        </w:tc>
        <w:tc>
          <w:tcPr>
            <w:tcW w:w="721" w:type="dxa"/>
          </w:tcPr>
          <w:p w:rsidR="008D5042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9" w:type="dxa"/>
          </w:tcPr>
          <w:p w:rsidR="008D5042" w:rsidRPr="00106649" w:rsidRDefault="008D5042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5" w:type="dxa"/>
          </w:tcPr>
          <w:p w:rsidR="008D5042" w:rsidRPr="00106649" w:rsidRDefault="008D5042" w:rsidP="00A527D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CE6E14" w:rsidRPr="00CE6E14" w:rsidTr="007A3F10">
        <w:trPr>
          <w:cantSplit/>
          <w:trHeight w:val="258"/>
        </w:trPr>
        <w:tc>
          <w:tcPr>
            <w:tcW w:w="243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7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86" w:type="dxa"/>
          </w:tcPr>
          <w:p w:rsidR="00CE6E14" w:rsidRPr="00106649" w:rsidRDefault="00C746FA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</w:p>
        </w:tc>
        <w:tc>
          <w:tcPr>
            <w:tcW w:w="564" w:type="dxa"/>
          </w:tcPr>
          <w:p w:rsidR="00CE6E14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205</w:t>
            </w:r>
          </w:p>
        </w:tc>
        <w:tc>
          <w:tcPr>
            <w:tcW w:w="565" w:type="dxa"/>
          </w:tcPr>
          <w:p w:rsidR="00CE6E14" w:rsidRPr="00106649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190</w:t>
            </w:r>
          </w:p>
        </w:tc>
        <w:tc>
          <w:tcPr>
            <w:tcW w:w="1109" w:type="dxa"/>
          </w:tcPr>
          <w:p w:rsidR="00CE6E14" w:rsidRPr="008D5042" w:rsidRDefault="005045F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</w:pPr>
            <w:r w:rsidRPr="008D5042"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  <w:t>15</w:t>
            </w:r>
          </w:p>
        </w:tc>
        <w:tc>
          <w:tcPr>
            <w:tcW w:w="641" w:type="dxa"/>
          </w:tcPr>
          <w:p w:rsidR="00CE6E14" w:rsidRPr="008D5042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</w:pPr>
            <w:r w:rsidRPr="008D5042">
              <w:rPr>
                <w:rFonts w:ascii="Arial" w:hAnsi="Arial"/>
                <w:b w:val="0"/>
                <w:bCs w:val="0"/>
                <w:color w:val="auto"/>
                <w:sz w:val="16"/>
                <w:szCs w:val="20"/>
                <w:lang w:val="es-MX"/>
              </w:rPr>
              <w:t>559.31</w:t>
            </w:r>
          </w:p>
        </w:tc>
        <w:tc>
          <w:tcPr>
            <w:tcW w:w="565" w:type="dxa"/>
          </w:tcPr>
          <w:p w:rsidR="00CE6E14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40.7</w:t>
            </w:r>
          </w:p>
        </w:tc>
        <w:tc>
          <w:tcPr>
            <w:tcW w:w="721" w:type="dxa"/>
          </w:tcPr>
          <w:p w:rsidR="00CE6E14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9" w:type="dxa"/>
          </w:tcPr>
          <w:p w:rsidR="00CE6E14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5" w:type="dxa"/>
          </w:tcPr>
          <w:p w:rsidR="00CE6E14" w:rsidRPr="00106649" w:rsidRDefault="008D504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E6591D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5040"/>
      </w:tblGrid>
      <w:tr w:rsidR="00106649" w:rsidRPr="00914879" w:rsidTr="00D37B52">
        <w:tc>
          <w:tcPr>
            <w:tcW w:w="4428" w:type="dxa"/>
          </w:tcPr>
          <w:p w:rsidR="00E6591D" w:rsidRPr="00914879" w:rsidRDefault="005163A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E6591D" w:rsidRPr="00914879" w:rsidRDefault="00E6591D" w:rsidP="007F1F75">
            <w:pPr>
              <w:rPr>
                <w:color w:val="auto"/>
                <w:sz w:val="22"/>
                <w:lang w:val="es-ES_tradnl"/>
              </w:rPr>
            </w:pPr>
          </w:p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7F1F75" w:rsidP="00D37B52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</w:tcPr>
          <w:p w:rsidR="00E6591D" w:rsidRPr="00914879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</w:tc>
      </w:tr>
      <w:tr w:rsidR="00D37B52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D37B52" w:rsidRPr="00D37B52" w:rsidRDefault="00D37B52" w:rsidP="00D37B52">
            <w:pPr>
              <w:jc w:val="center"/>
            </w:pPr>
            <w:r w:rsidRPr="00D37B52">
              <w:t xml:space="preserve">M.P. Guadalupe E. Alcalá González                </w:t>
            </w:r>
          </w:p>
          <w:p w:rsidR="00D37B52" w:rsidRPr="00D37B52" w:rsidRDefault="00D37B52" w:rsidP="00D37B52">
            <w:pPr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720" w:type="dxa"/>
          </w:tcPr>
          <w:p w:rsidR="00D37B52" w:rsidRPr="00D37B52" w:rsidRDefault="00D37B52" w:rsidP="006B019A">
            <w:pPr>
              <w:jc w:val="center"/>
              <w:rPr>
                <w:color w:val="auto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D37B52" w:rsidRPr="00D37B52" w:rsidRDefault="00D37B52" w:rsidP="00CE6E14">
            <w:pPr>
              <w:jc w:val="center"/>
              <w:rPr>
                <w:color w:val="auto"/>
                <w:lang w:val="es-ES_tradnl"/>
              </w:rPr>
            </w:pPr>
            <w:r w:rsidRPr="00D37B52">
              <w:rPr>
                <w:color w:val="auto"/>
                <w:lang w:val="es-ES_tradnl"/>
              </w:rPr>
              <w:t>M.A. ELENA DELIA MARTINEZ SALINAS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E6591D" w:rsidRPr="00CB5814" w:rsidRDefault="00E6591D">
      <w:pPr>
        <w:rPr>
          <w:color w:val="auto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812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1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BC" w:rsidRDefault="007E3BBC">
      <w:r>
        <w:separator/>
      </w:r>
    </w:p>
  </w:endnote>
  <w:endnote w:type="continuationSeparator" w:id="0">
    <w:p w:rsidR="007E3BBC" w:rsidRDefault="007E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BC" w:rsidRDefault="007E3BBC">
      <w:r>
        <w:separator/>
      </w:r>
    </w:p>
  </w:footnote>
  <w:footnote w:type="continuationSeparator" w:id="0">
    <w:p w:rsidR="007E3BBC" w:rsidRDefault="007E3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9.5pt;height:60.1pt" o:bullet="t">
        <v:imagedata r:id="rId1" o:title="60 aniversario"/>
      </v:shape>
    </w:pict>
  </w:numPicBullet>
  <w:abstractNum w:abstractNumId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A"/>
    <w:rsid w:val="0003286C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8339F"/>
    <w:rsid w:val="001932A7"/>
    <w:rsid w:val="001A5B88"/>
    <w:rsid w:val="001A7B21"/>
    <w:rsid w:val="001B2BA5"/>
    <w:rsid w:val="00226383"/>
    <w:rsid w:val="002452F6"/>
    <w:rsid w:val="002B6F8A"/>
    <w:rsid w:val="002D17BF"/>
    <w:rsid w:val="00300B3D"/>
    <w:rsid w:val="003227BA"/>
    <w:rsid w:val="00326B83"/>
    <w:rsid w:val="0035037A"/>
    <w:rsid w:val="0036619F"/>
    <w:rsid w:val="003741FF"/>
    <w:rsid w:val="003916F8"/>
    <w:rsid w:val="003B07B0"/>
    <w:rsid w:val="003D75DE"/>
    <w:rsid w:val="003F535B"/>
    <w:rsid w:val="00406076"/>
    <w:rsid w:val="004100BD"/>
    <w:rsid w:val="00410387"/>
    <w:rsid w:val="00415C0B"/>
    <w:rsid w:val="004262C2"/>
    <w:rsid w:val="00426F32"/>
    <w:rsid w:val="00427CAF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45FD"/>
    <w:rsid w:val="00506945"/>
    <w:rsid w:val="005076C8"/>
    <w:rsid w:val="00511FDF"/>
    <w:rsid w:val="005163A7"/>
    <w:rsid w:val="00525529"/>
    <w:rsid w:val="00527CCE"/>
    <w:rsid w:val="0053327C"/>
    <w:rsid w:val="0053713C"/>
    <w:rsid w:val="00592697"/>
    <w:rsid w:val="00593F4F"/>
    <w:rsid w:val="005C72E0"/>
    <w:rsid w:val="0063022A"/>
    <w:rsid w:val="00641663"/>
    <w:rsid w:val="00642602"/>
    <w:rsid w:val="00653F04"/>
    <w:rsid w:val="00656177"/>
    <w:rsid w:val="006B019A"/>
    <w:rsid w:val="00726533"/>
    <w:rsid w:val="00731AAE"/>
    <w:rsid w:val="00744D65"/>
    <w:rsid w:val="007552EF"/>
    <w:rsid w:val="0078558A"/>
    <w:rsid w:val="007A2474"/>
    <w:rsid w:val="007A3F10"/>
    <w:rsid w:val="007B2805"/>
    <w:rsid w:val="007D43C7"/>
    <w:rsid w:val="007E3BBC"/>
    <w:rsid w:val="007E576D"/>
    <w:rsid w:val="007F1F75"/>
    <w:rsid w:val="008605BE"/>
    <w:rsid w:val="0086389F"/>
    <w:rsid w:val="00886BF2"/>
    <w:rsid w:val="00895816"/>
    <w:rsid w:val="008D5042"/>
    <w:rsid w:val="008E1C48"/>
    <w:rsid w:val="00914879"/>
    <w:rsid w:val="0091655B"/>
    <w:rsid w:val="009238C8"/>
    <w:rsid w:val="00925E48"/>
    <w:rsid w:val="00957F63"/>
    <w:rsid w:val="00961C09"/>
    <w:rsid w:val="00964408"/>
    <w:rsid w:val="00970E17"/>
    <w:rsid w:val="009A2E06"/>
    <w:rsid w:val="009C4081"/>
    <w:rsid w:val="00A046A4"/>
    <w:rsid w:val="00A20A97"/>
    <w:rsid w:val="00A46D91"/>
    <w:rsid w:val="00A568CB"/>
    <w:rsid w:val="00A86A91"/>
    <w:rsid w:val="00AC63D4"/>
    <w:rsid w:val="00B04B78"/>
    <w:rsid w:val="00B365FD"/>
    <w:rsid w:val="00B36ABE"/>
    <w:rsid w:val="00B45057"/>
    <w:rsid w:val="00B45159"/>
    <w:rsid w:val="00B5086F"/>
    <w:rsid w:val="00B6329C"/>
    <w:rsid w:val="00B97E9C"/>
    <w:rsid w:val="00BE1F6A"/>
    <w:rsid w:val="00BE34E5"/>
    <w:rsid w:val="00C177D8"/>
    <w:rsid w:val="00C417D0"/>
    <w:rsid w:val="00C62BD4"/>
    <w:rsid w:val="00C746FA"/>
    <w:rsid w:val="00C84958"/>
    <w:rsid w:val="00CA317A"/>
    <w:rsid w:val="00CB1A39"/>
    <w:rsid w:val="00CB5814"/>
    <w:rsid w:val="00CB6D07"/>
    <w:rsid w:val="00CC2E46"/>
    <w:rsid w:val="00CE6E14"/>
    <w:rsid w:val="00CF12E1"/>
    <w:rsid w:val="00D001C2"/>
    <w:rsid w:val="00D15D89"/>
    <w:rsid w:val="00D31AA4"/>
    <w:rsid w:val="00D37B52"/>
    <w:rsid w:val="00D44CA1"/>
    <w:rsid w:val="00D748B1"/>
    <w:rsid w:val="00D84819"/>
    <w:rsid w:val="00D93ED3"/>
    <w:rsid w:val="00DA0223"/>
    <w:rsid w:val="00E112AE"/>
    <w:rsid w:val="00E461AC"/>
    <w:rsid w:val="00E51DBD"/>
    <w:rsid w:val="00E6591D"/>
    <w:rsid w:val="00EA5006"/>
    <w:rsid w:val="00EF1CFB"/>
    <w:rsid w:val="00F61F6E"/>
    <w:rsid w:val="00F67AC2"/>
    <w:rsid w:val="00F85417"/>
    <w:rsid w:val="00F967D7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1002A-7C80-4E27-B14E-40F431DD90B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3</cp:revision>
  <cp:lastPrinted>2017-12-20T18:55:00Z</cp:lastPrinted>
  <dcterms:created xsi:type="dcterms:W3CDTF">2017-12-20T18:53:00Z</dcterms:created>
  <dcterms:modified xsi:type="dcterms:W3CDTF">2017-12-20T18:55:00Z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